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BC6" w:rsidRPr="007A5BC6" w:rsidRDefault="007A5BC6" w:rsidP="007A5BC6">
      <w:pPr>
        <w:widowControl/>
        <w:suppressAutoHyphens w:val="0"/>
        <w:ind w:right="1860"/>
        <w:jc w:val="center"/>
        <w:rPr>
          <w:rFonts w:eastAsia="Times New Roman"/>
          <w:sz w:val="20"/>
          <w:szCs w:val="20"/>
          <w:lang w:eastAsia="it-IT"/>
        </w:rPr>
      </w:pPr>
      <w:r w:rsidRPr="007A5BC6">
        <w:rPr>
          <w:rFonts w:eastAsia="Times New Roman"/>
          <w:sz w:val="20"/>
          <w:szCs w:val="20"/>
          <w:lang w:eastAsia="it-IT"/>
        </w:rPr>
        <w:t xml:space="preserve">                   </w:t>
      </w:r>
      <w:r w:rsidRPr="007A5BC6">
        <w:rPr>
          <w:rFonts w:eastAsia="Times New Roman"/>
          <w:sz w:val="20"/>
          <w:szCs w:val="20"/>
          <w:lang w:eastAsia="it-IT"/>
        </w:rPr>
        <w:object w:dxaOrig="84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6pt" o:ole="" filled="t">
            <v:fill color2="black"/>
            <v:imagedata r:id="rId5" o:title=""/>
          </v:shape>
          <o:OLEObject Type="Embed" ProgID="Word.Picture.8" ShapeID="_x0000_i1025" DrawAspect="Content" ObjectID="_1632654794" r:id="rId6"/>
        </w:object>
      </w:r>
    </w:p>
    <w:p w:rsidR="007A5BC6" w:rsidRPr="007A5BC6" w:rsidRDefault="007A5BC6" w:rsidP="007A5BC6">
      <w:pPr>
        <w:widowControl/>
        <w:suppressAutoHyphens w:val="0"/>
        <w:ind w:right="1860"/>
        <w:jc w:val="center"/>
        <w:rPr>
          <w:rFonts w:ascii="Albertus Medium" w:eastAsia="Times New Roman" w:hAnsi="Albertus Medium"/>
          <w:b/>
          <w:bCs/>
          <w:color w:val="666666"/>
          <w:sz w:val="20"/>
          <w:szCs w:val="20"/>
          <w:lang w:eastAsia="it-IT"/>
        </w:rPr>
      </w:pPr>
      <w:r w:rsidRPr="007A5BC6">
        <w:rPr>
          <w:rFonts w:ascii="Albertus Medium" w:eastAsia="Times New Roman" w:hAnsi="Albertus Medium"/>
          <w:b/>
          <w:bCs/>
          <w:color w:val="666666"/>
          <w:sz w:val="20"/>
          <w:szCs w:val="20"/>
          <w:lang w:eastAsia="it-IT"/>
        </w:rPr>
        <w:t xml:space="preserve">                   </w:t>
      </w:r>
      <w:proofErr w:type="gramStart"/>
      <w:r w:rsidRPr="007A5BC6">
        <w:rPr>
          <w:rFonts w:ascii="Albertus Medium" w:eastAsia="Times New Roman" w:hAnsi="Albertus Medium"/>
          <w:b/>
          <w:bCs/>
          <w:color w:val="666666"/>
          <w:sz w:val="20"/>
          <w:szCs w:val="20"/>
          <w:lang w:eastAsia="it-IT"/>
        </w:rPr>
        <w:t>LICEO  ARTISTICO</w:t>
      </w:r>
      <w:proofErr w:type="gramEnd"/>
      <w:r w:rsidRPr="007A5BC6">
        <w:rPr>
          <w:rFonts w:ascii="Albertus Medium" w:eastAsia="Times New Roman" w:hAnsi="Albertus Medium"/>
          <w:b/>
          <w:bCs/>
          <w:color w:val="666666"/>
          <w:sz w:val="20"/>
          <w:szCs w:val="20"/>
          <w:lang w:eastAsia="it-IT"/>
        </w:rPr>
        <w:t xml:space="preserve">  STATALE  </w:t>
      </w:r>
      <w:r w:rsidRPr="007A5BC6">
        <w:rPr>
          <w:rFonts w:ascii="Albertus Extra Bold" w:eastAsia="Times New Roman" w:hAnsi="Albertus Extra Bold"/>
          <w:b/>
          <w:bCs/>
          <w:color w:val="666666"/>
          <w:sz w:val="20"/>
          <w:szCs w:val="20"/>
          <w:lang w:eastAsia="it-IT"/>
        </w:rPr>
        <w:t>FILIPPO FIGARI</w:t>
      </w:r>
    </w:p>
    <w:p w:rsidR="007A5BC6" w:rsidRPr="007A5BC6" w:rsidRDefault="007A5BC6" w:rsidP="007A5BC6">
      <w:pPr>
        <w:widowControl/>
        <w:suppressAutoHyphens w:val="0"/>
        <w:ind w:right="1860"/>
        <w:jc w:val="right"/>
        <w:rPr>
          <w:rFonts w:ascii="ITC Avant Garde Gothic Demi" w:eastAsia="Times New Roman" w:hAnsi="ITC Avant Garde Gothic Demi"/>
          <w:color w:val="666666"/>
          <w:sz w:val="20"/>
          <w:szCs w:val="20"/>
          <w:lang w:eastAsia="it-IT"/>
        </w:rPr>
      </w:pPr>
      <w:r w:rsidRPr="007A5BC6">
        <w:rPr>
          <w:rFonts w:ascii="Albertus Medium" w:eastAsia="Times New Roman" w:hAnsi="Albertus Medium"/>
          <w:color w:val="666666"/>
          <w:sz w:val="20"/>
          <w:szCs w:val="20"/>
          <w:lang w:eastAsia="it-IT"/>
        </w:rPr>
        <w:t>PIAZZA D'ARMI, 16 – tel. 079 23 44 66 - 07100 SASSARI www.liceoartisticosassari</w:t>
      </w:r>
      <w:r w:rsidR="009E6F13">
        <w:rPr>
          <w:rFonts w:ascii="Albertus Medium" w:eastAsia="Times New Roman" w:hAnsi="Albertus Medium"/>
          <w:color w:val="666666"/>
          <w:sz w:val="20"/>
          <w:szCs w:val="20"/>
          <w:lang w:eastAsia="it-IT"/>
        </w:rPr>
        <w:t>edu.it</w:t>
      </w:r>
    </w:p>
    <w:p w:rsidR="007A5BC6" w:rsidRPr="007A5BC6" w:rsidRDefault="007A5BC6" w:rsidP="007A5BC6">
      <w:pPr>
        <w:widowControl/>
        <w:suppressAutoHyphens w:val="0"/>
        <w:rPr>
          <w:rFonts w:ascii="ITC Avant Garde Gothic Demi" w:eastAsia="Times New Roman" w:hAnsi="ITC Avant Garde Gothic Demi"/>
          <w:sz w:val="20"/>
          <w:szCs w:val="20"/>
          <w:lang w:eastAsia="it-IT"/>
        </w:rPr>
      </w:pPr>
    </w:p>
    <w:p w:rsidR="009E6F13" w:rsidRDefault="007A5BC6" w:rsidP="007A5BC6">
      <w:pPr>
        <w:widowControl/>
        <w:suppressAutoHyphens w:val="0"/>
        <w:rPr>
          <w:rFonts w:ascii="ITC Avant Garde Gothic Demi" w:eastAsia="Times New Roman" w:hAnsi="ITC Avant Garde Gothic Demi"/>
          <w:sz w:val="20"/>
          <w:szCs w:val="20"/>
          <w:lang w:eastAsia="it-IT"/>
        </w:rPr>
      </w:pPr>
      <w:r w:rsidRPr="007A5BC6">
        <w:rPr>
          <w:rFonts w:ascii="ITC Avant Garde Gothic Demi" w:eastAsia="Times New Roman" w:hAnsi="ITC Avant Garde Gothic Demi"/>
          <w:sz w:val="20"/>
          <w:szCs w:val="20"/>
          <w:lang w:eastAsia="it-IT"/>
        </w:rPr>
        <w:t xml:space="preserve">                                                             </w:t>
      </w:r>
    </w:p>
    <w:p w:rsidR="009E6F13" w:rsidRDefault="009E6F13" w:rsidP="007A5BC6">
      <w:pPr>
        <w:widowControl/>
        <w:suppressAutoHyphens w:val="0"/>
        <w:rPr>
          <w:rFonts w:ascii="ITC Avant Garde Gothic Demi" w:eastAsia="Times New Roman" w:hAnsi="ITC Avant Garde Gothic Demi"/>
          <w:sz w:val="20"/>
          <w:szCs w:val="20"/>
          <w:lang w:eastAsia="it-IT"/>
        </w:rPr>
      </w:pPr>
    </w:p>
    <w:p w:rsidR="009E6F13" w:rsidRDefault="009E6F13" w:rsidP="007A5BC6">
      <w:pPr>
        <w:widowControl/>
        <w:suppressAutoHyphens w:val="0"/>
        <w:rPr>
          <w:rFonts w:ascii="ITC Avant Garde Gothic Demi" w:eastAsia="Times New Roman" w:hAnsi="ITC Avant Garde Gothic Demi"/>
          <w:sz w:val="20"/>
          <w:szCs w:val="20"/>
          <w:lang w:eastAsia="it-IT"/>
        </w:rPr>
      </w:pPr>
    </w:p>
    <w:p w:rsidR="007A5BC6" w:rsidRPr="007A5BC6" w:rsidRDefault="007A5BC6" w:rsidP="007A5BC6">
      <w:pPr>
        <w:widowControl/>
        <w:suppressAutoHyphens w:val="0"/>
        <w:rPr>
          <w:rFonts w:eastAsia="Times New Roman"/>
          <w:sz w:val="20"/>
          <w:szCs w:val="20"/>
          <w:lang w:eastAsia="it-IT"/>
        </w:rPr>
      </w:pPr>
      <w:r w:rsidRPr="007A5BC6">
        <w:rPr>
          <w:rFonts w:ascii="ITC Avant Garde Gothic Demi" w:eastAsia="Times New Roman" w:hAnsi="ITC Avant Garde Gothic Demi"/>
          <w:sz w:val="20"/>
          <w:szCs w:val="20"/>
          <w:lang w:eastAsia="it-IT"/>
        </w:rPr>
        <w:t xml:space="preserve">                                              </w:t>
      </w:r>
    </w:p>
    <w:p w:rsidR="007A5BC6" w:rsidRPr="007A5BC6" w:rsidRDefault="007A5BC6" w:rsidP="007A5BC6">
      <w:pPr>
        <w:widowControl/>
        <w:suppressAutoHyphens w:val="0"/>
        <w:jc w:val="center"/>
        <w:rPr>
          <w:rFonts w:ascii="Garamond" w:eastAsia="Times New Roman" w:hAnsi="Garamond"/>
          <w:b/>
          <w:bCs/>
          <w:lang w:eastAsia="it-IT"/>
        </w:rPr>
      </w:pPr>
      <w:r w:rsidRPr="007A5BC6">
        <w:rPr>
          <w:rFonts w:ascii="Garamond" w:eastAsia="Times New Roman" w:hAnsi="Garamond"/>
          <w:b/>
          <w:bCs/>
          <w:lang w:eastAsia="it-IT"/>
        </w:rPr>
        <w:t>SCHEDA DESCRITTIVA PROGETTO</w:t>
      </w:r>
    </w:p>
    <w:p w:rsidR="007A5BC6" w:rsidRPr="007A5BC6" w:rsidRDefault="007A5BC6" w:rsidP="007A5BC6">
      <w:pPr>
        <w:widowControl/>
        <w:suppressAutoHyphens w:val="0"/>
        <w:rPr>
          <w:rFonts w:ascii="Garamond" w:eastAsia="Times New Roman" w:hAnsi="Garamond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Denominazione progetto</w:t>
      </w:r>
    </w:p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Pr="007A5BC6" w:rsidRDefault="007A5BC6" w:rsidP="009E6F13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b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Responsabile progetto</w:t>
      </w:r>
    </w:p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Obiettivi</w:t>
      </w:r>
    </w:p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Pr="007A5BC6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Durata</w:t>
      </w:r>
    </w:p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/>
                <w:sz w:val="22"/>
                <w:szCs w:val="22"/>
                <w:lang w:eastAsia="it-IT"/>
              </w:rPr>
              <w:t>Descrivere l’arco temporale nel quale il progetto si attua, illustrare le fasi operative individuando le attività da svolgere in un anno finanziario separatamente da quelle da svolgere in un altro</w:t>
            </w:r>
          </w:p>
        </w:tc>
      </w:tr>
      <w:tr w:rsidR="007A5BC6" w:rsidRPr="007A5BC6" w:rsidTr="0004540D">
        <w:tc>
          <w:tcPr>
            <w:tcW w:w="9638" w:type="dxa"/>
          </w:tcPr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Pr="007A5BC6" w:rsidRDefault="009E6F13" w:rsidP="009E6F13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Risorse umane</w:t>
      </w:r>
    </w:p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  <w:tr w:rsidR="007A5BC6" w:rsidRPr="007A5BC6" w:rsidTr="0004540D">
        <w:tc>
          <w:tcPr>
            <w:tcW w:w="9638" w:type="dxa"/>
          </w:tcPr>
          <w:p w:rsid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Pr="007A5BC6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sz w:val="22"/>
          <w:szCs w:val="22"/>
          <w:lang w:eastAsia="it-IT"/>
        </w:rPr>
      </w:pPr>
    </w:p>
    <w:p w:rsidR="007A5BC6" w:rsidRPr="007A5BC6" w:rsidRDefault="007A5BC6" w:rsidP="007A5BC6">
      <w:pPr>
        <w:widowControl/>
        <w:numPr>
          <w:ilvl w:val="1"/>
          <w:numId w:val="2"/>
        </w:numPr>
        <w:tabs>
          <w:tab w:val="left" w:pos="4536"/>
          <w:tab w:val="center" w:pos="5670"/>
        </w:tabs>
        <w:suppressAutoHyphens w:val="0"/>
        <w:rPr>
          <w:rFonts w:ascii="Garamond" w:eastAsia="Times New Roman" w:hAnsi="Garamond"/>
          <w:b/>
          <w:sz w:val="22"/>
          <w:szCs w:val="22"/>
          <w:lang w:eastAsia="it-IT"/>
        </w:rPr>
      </w:pPr>
      <w:r w:rsidRPr="007A5BC6">
        <w:rPr>
          <w:rFonts w:ascii="Garamond" w:eastAsia="Times New Roman" w:hAnsi="Garamond"/>
          <w:b/>
          <w:sz w:val="22"/>
          <w:szCs w:val="22"/>
          <w:lang w:eastAsia="it-IT"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7A5BC6" w:rsidRPr="007A5BC6" w:rsidTr="0004540D">
        <w:tc>
          <w:tcPr>
            <w:tcW w:w="9638" w:type="dxa"/>
          </w:tcPr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/>
                <w:sz w:val="22"/>
                <w:szCs w:val="22"/>
                <w:lang w:eastAsia="it-IT"/>
              </w:rPr>
              <w:t xml:space="preserve">Indicare le risorse logistiche, organizzative ed economiche che si prevede di utilizzare per la </w:t>
            </w:r>
            <w:proofErr w:type="gramStart"/>
            <w:r w:rsidRPr="007A5BC6">
              <w:rPr>
                <w:rFonts w:ascii="Garamond" w:eastAsia="Times New Roman" w:hAnsi="Garamond"/>
                <w:sz w:val="22"/>
                <w:szCs w:val="22"/>
                <w:lang w:eastAsia="it-IT"/>
              </w:rPr>
              <w:t>realizzazione .</w:t>
            </w:r>
            <w:proofErr w:type="gramEnd"/>
            <w:r w:rsidRPr="007A5BC6">
              <w:rPr>
                <w:rFonts w:ascii="Garamond" w:eastAsia="Times New Roman" w:hAnsi="Garamond"/>
                <w:sz w:val="22"/>
                <w:szCs w:val="22"/>
                <w:lang w:eastAsia="it-IT"/>
              </w:rPr>
              <w:t xml:space="preserve"> </w:t>
            </w:r>
          </w:p>
          <w:p w:rsidR="007A5BC6" w:rsidRPr="007A5BC6" w:rsidRDefault="007A5BC6" w:rsidP="007A5BC6">
            <w:pPr>
              <w:widowControl/>
              <w:tabs>
                <w:tab w:val="left" w:pos="4536"/>
                <w:tab w:val="center" w:pos="5670"/>
              </w:tabs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/>
                <w:sz w:val="22"/>
                <w:szCs w:val="22"/>
                <w:lang w:eastAsia="it-IT"/>
              </w:rPr>
              <w:t>Separare gli acquisti da effettuare per anno finanziario.</w:t>
            </w:r>
          </w:p>
        </w:tc>
      </w:tr>
      <w:tr w:rsidR="007A5BC6" w:rsidRPr="007A5BC6" w:rsidTr="0004540D">
        <w:tc>
          <w:tcPr>
            <w:tcW w:w="9638" w:type="dxa"/>
          </w:tcPr>
          <w:p w:rsid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9E6F13" w:rsidRDefault="009E6F13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/>
                <w:sz w:val="22"/>
                <w:szCs w:val="22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center" w:pos="5670"/>
        </w:tabs>
        <w:suppressAutoHyphens w:val="0"/>
        <w:rPr>
          <w:rFonts w:ascii="Garamond" w:eastAsia="Times New Roman" w:hAnsi="Garamond"/>
          <w:lang w:eastAsia="it-IT"/>
        </w:rPr>
      </w:pPr>
    </w:p>
    <w:p w:rsidR="007A5BC6" w:rsidRPr="007A5BC6" w:rsidRDefault="007A5BC6" w:rsidP="007A5BC6">
      <w:pPr>
        <w:widowControl/>
        <w:tabs>
          <w:tab w:val="center" w:pos="5670"/>
        </w:tabs>
        <w:suppressAutoHyphens w:val="0"/>
        <w:rPr>
          <w:rFonts w:ascii="Garamond" w:eastAsia="Times New Roman" w:hAnsi="Garamond"/>
          <w:lang w:eastAsia="it-IT"/>
        </w:rPr>
      </w:pPr>
    </w:p>
    <w:tbl>
      <w:tblPr>
        <w:tblW w:w="10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3"/>
        <w:gridCol w:w="1805"/>
        <w:gridCol w:w="1210"/>
        <w:gridCol w:w="2167"/>
      </w:tblGrid>
      <w:tr w:rsidR="007A5BC6" w:rsidRPr="007A5BC6" w:rsidTr="0004540D">
        <w:trPr>
          <w:trHeight w:val="315"/>
        </w:trPr>
        <w:tc>
          <w:tcPr>
            <w:tcW w:w="8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lang w:eastAsia="it-IT"/>
              </w:rPr>
              <w:t xml:space="preserve">                                          </w:t>
            </w:r>
          </w:p>
          <w:p w:rsidR="007A5BC6" w:rsidRPr="009E6F13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lang w:eastAsia="it-IT"/>
              </w:rPr>
            </w:pPr>
            <w:r w:rsidRPr="009E6F13">
              <w:rPr>
                <w:rFonts w:ascii="Garamond" w:eastAsia="Times New Roman" w:hAnsi="Garamond" w:cs="Arial"/>
                <w:b/>
                <w:lang w:eastAsia="it-IT"/>
              </w:rPr>
              <w:t xml:space="preserve">SCHEDA FINANZIARIA </w:t>
            </w:r>
          </w:p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lang w:eastAsia="it-IT"/>
              </w:rPr>
            </w:pPr>
          </w:p>
          <w:p w:rsidR="007A5BC6" w:rsidRPr="007A5BC6" w:rsidRDefault="007A5BC6" w:rsidP="00BD530D">
            <w:pPr>
              <w:widowControl/>
              <w:suppressAutoHyphens w:val="0"/>
              <w:rPr>
                <w:rFonts w:ascii="Garamond" w:eastAsia="Times New Roman" w:hAnsi="Garamond" w:cs="Arial"/>
                <w:lang w:eastAsia="it-IT"/>
              </w:rPr>
            </w:pPr>
            <w:proofErr w:type="gramStart"/>
            <w:r w:rsidRPr="007A5BC6">
              <w:rPr>
                <w:rFonts w:ascii="Garamond" w:eastAsia="Times New Roman" w:hAnsi="Garamond" w:cs="Arial"/>
                <w:lang w:eastAsia="it-IT"/>
              </w:rPr>
              <w:t>PROGETTO:_</w:t>
            </w:r>
            <w:proofErr w:type="gramEnd"/>
            <w:r w:rsidRPr="007A5BC6">
              <w:rPr>
                <w:rFonts w:ascii="Garamond" w:eastAsia="Times New Roman" w:hAnsi="Garamond" w:cs="Arial"/>
                <w:lang w:eastAsia="it-IT"/>
              </w:rPr>
              <w:t>_____</w:t>
            </w:r>
            <w:r w:rsidR="00BD530D" w:rsidRPr="008B5AE7">
              <w:rPr>
                <w:rFonts w:ascii="Garamond" w:eastAsia="Times New Roman" w:hAnsi="Garamond"/>
                <w:b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keepNext/>
              <w:widowControl/>
              <w:suppressAutoHyphens w:val="0"/>
              <w:outlineLvl w:val="0"/>
              <w:rPr>
                <w:rFonts w:ascii="Garamond" w:eastAsia="Times New Roman" w:hAnsi="Garamond" w:cs="Arial"/>
                <w:b/>
                <w:bCs/>
                <w:u w:val="single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1. Spese per il personale docente, ATA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75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Tipologia Personale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proofErr w:type="spellStart"/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Imp</w:t>
            </w:r>
            <w:proofErr w:type="spellEnd"/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. Orario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  <w:t>N°. Ore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  <w:t>Totale lordo</w:t>
            </w: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Attività aggiuntive insegnamento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right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Attività aggiuntive non insegnamento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right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Attività aggiuntive assistenti amministrativi</w:t>
            </w:r>
            <w:r w:rsidR="00BD530D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 xml:space="preserve"> E TECNICO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right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 xml:space="preserve">Attività aggiuntive </w:t>
            </w:r>
            <w:proofErr w:type="spellStart"/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Collab</w:t>
            </w:r>
            <w:proofErr w:type="spellEnd"/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. Scolastici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right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 xml:space="preserve">Referenza e Coordinamento 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9E6F13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Totale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hidden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eastAsia="Times New Roman"/>
                <w:vanish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hidden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eastAsia="Times New Roman"/>
                <w:vanish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vanish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eastAsia="Times New Roman"/>
                <w:vanish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Totale spese personale interno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C467A8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2. Esperti esterni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Docenti esperti esterni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C467A8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Tutor Esperti esterni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C467A8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Totale spese per esperti esterni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BD530D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3. Spese per gli allievi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Tipologia spesa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jc w:val="center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Importo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 xml:space="preserve">Spese per noleggio pullman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Totale voce 3)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 xml:space="preserve">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4. Spese materiale e prestazioni di servizi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Materiale di consumo e cancelleria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Materiale didattico e attrezzature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Materiale informatico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Spese per materiale informativo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Acquisto libri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Totale voce 4)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 xml:space="preserve">                     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>Spesa complessiva del progetto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9E6F13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  <w:r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  <w:t xml:space="preserve">DATA </w:t>
            </w:r>
            <w:bookmarkStart w:id="0" w:name="_GoBack"/>
            <w:bookmarkEnd w:id="0"/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31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</w:pPr>
            <w:r w:rsidRPr="007A5BC6">
              <w:rPr>
                <w:rFonts w:ascii="Garamond" w:eastAsia="Times New Roman" w:hAnsi="Garamond" w:cs="Arial"/>
                <w:b/>
                <w:bCs/>
                <w:sz w:val="22"/>
                <w:szCs w:val="22"/>
                <w:lang w:eastAsia="it-IT"/>
              </w:rPr>
              <w:t xml:space="preserve">              RESPONSABILE DEL PROGETTO</w:t>
            </w:r>
          </w:p>
        </w:tc>
      </w:tr>
      <w:tr w:rsidR="007A5BC6" w:rsidRPr="007A5BC6" w:rsidTr="0004540D">
        <w:trPr>
          <w:trHeight w:val="25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7A5BC6" w:rsidRPr="007A5BC6" w:rsidTr="0004540D">
        <w:trPr>
          <w:trHeight w:val="25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  <w:r w:rsidRPr="007A5BC6">
              <w:rPr>
                <w:rFonts w:ascii="Arial" w:eastAsia="Times New Roman" w:hAnsi="Arial" w:cs="Arial"/>
                <w:sz w:val="22"/>
                <w:szCs w:val="22"/>
                <w:lang w:eastAsia="it-IT"/>
              </w:rPr>
              <w:t>________________________________________</w:t>
            </w:r>
          </w:p>
        </w:tc>
      </w:tr>
      <w:tr w:rsidR="007A5BC6" w:rsidRPr="007A5BC6" w:rsidTr="0004540D">
        <w:trPr>
          <w:trHeight w:val="255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A5BC6" w:rsidRPr="007A5BC6" w:rsidRDefault="007A5BC6" w:rsidP="007A5BC6">
            <w:pPr>
              <w:widowControl/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7A5BC6" w:rsidRPr="007A5BC6" w:rsidRDefault="007A5BC6" w:rsidP="007A5BC6">
      <w:pPr>
        <w:widowControl/>
        <w:tabs>
          <w:tab w:val="center" w:pos="5670"/>
        </w:tabs>
        <w:suppressAutoHyphens w:val="0"/>
        <w:rPr>
          <w:rFonts w:eastAsia="Times New Roman"/>
          <w:sz w:val="20"/>
          <w:szCs w:val="20"/>
          <w:lang w:eastAsia="it-IT"/>
        </w:rPr>
      </w:pPr>
    </w:p>
    <w:p w:rsidR="007A5BC6" w:rsidRDefault="007A5BC6"/>
    <w:sectPr w:rsidR="007A5BC6" w:rsidSect="007A5BC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ITC Avant Garde Gothic Demi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57F95"/>
    <w:multiLevelType w:val="hybridMultilevel"/>
    <w:tmpl w:val="71008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2418"/>
    <w:multiLevelType w:val="hybridMultilevel"/>
    <w:tmpl w:val="AE6E3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07576"/>
    <w:multiLevelType w:val="multilevel"/>
    <w:tmpl w:val="09CE93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C6"/>
    <w:rsid w:val="000F2FBD"/>
    <w:rsid w:val="00250F71"/>
    <w:rsid w:val="003771AD"/>
    <w:rsid w:val="005D20C4"/>
    <w:rsid w:val="0068208B"/>
    <w:rsid w:val="007A5BC6"/>
    <w:rsid w:val="008B5AE7"/>
    <w:rsid w:val="009E6F13"/>
    <w:rsid w:val="00A17A52"/>
    <w:rsid w:val="00BD530D"/>
    <w:rsid w:val="00C4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97A9"/>
  <w15:docId w15:val="{5DC12B81-5B0B-4F39-9B2A-83A270FC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5B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A5B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5B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B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5BC6"/>
    <w:rPr>
      <w:rFonts w:ascii="Tahoma" w:eastAsia="Lucida Sans Unicode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figari</dc:creator>
  <cp:lastModifiedBy>mirella fois</cp:lastModifiedBy>
  <cp:revision>2</cp:revision>
  <cp:lastPrinted>2018-11-02T17:05:00Z</cp:lastPrinted>
  <dcterms:created xsi:type="dcterms:W3CDTF">2019-10-15T12:27:00Z</dcterms:created>
  <dcterms:modified xsi:type="dcterms:W3CDTF">2019-10-15T12:27:00Z</dcterms:modified>
</cp:coreProperties>
</file>